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5B807E36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E83F92">
        <w:rPr>
          <w:rFonts w:cs="Arial"/>
          <w:b/>
          <w:i/>
          <w:noProof/>
          <w:sz w:val="28"/>
        </w:rPr>
        <w:t>02168</w:t>
      </w:r>
    </w:p>
    <w:p w14:paraId="1CD0F6FD" w14:textId="78FA1893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E83F92">
        <w:rPr>
          <w:rFonts w:cs="Arial"/>
          <w:sz w:val="24"/>
        </w:rPr>
        <w:t>5</w:t>
      </w:r>
      <w:r w:rsidR="00E83F92" w:rsidRPr="00E83F92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816F63A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E4556">
        <w:rPr>
          <w:lang w:val="en-US"/>
        </w:rPr>
        <w:t xml:space="preserve">Additional channel bandwidths in </w:t>
      </w:r>
      <w:r w:rsidR="009747A7">
        <w:rPr>
          <w:lang w:val="en-US"/>
        </w:rPr>
        <w:t>N</w:t>
      </w:r>
      <w:r w:rsidR="00E60C7A">
        <w:rPr>
          <w:lang w:val="en-US"/>
        </w:rPr>
        <w:t xml:space="preserve">R bands – Rapporteur’s </w:t>
      </w:r>
      <w:r w:rsidR="00FF369D">
        <w:rPr>
          <w:lang w:val="en-US"/>
        </w:rPr>
        <w:t>update</w:t>
      </w:r>
    </w:p>
    <w:p w14:paraId="38171D17" w14:textId="0E54FE2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5D182C">
        <w:rPr>
          <w:lang w:val="en-US"/>
        </w:rPr>
        <w:t>9.21.</w:t>
      </w:r>
      <w:r w:rsidR="00E60C7A">
        <w:rPr>
          <w:lang w:val="en-US"/>
        </w:rPr>
        <w:t>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1CDBDB72" w14:textId="2185DDA3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discussing </w:t>
      </w:r>
      <w:r w:rsidR="009747A7">
        <w:rPr>
          <w:lang w:val="en-US"/>
        </w:rPr>
        <w:t xml:space="preserve">some general topics related to the basket WI on adding channel BW to existing NR bands. </w:t>
      </w:r>
    </w:p>
    <w:p w14:paraId="3A9AF3AC" w14:textId="77777777" w:rsidR="00744830" w:rsidRPr="00467DC3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F58B1D5" w14:textId="32DBB095" w:rsidR="00B43ECA" w:rsidRDefault="00E60C7A" w:rsidP="00E8373D">
      <w:pPr>
        <w:pStyle w:val="Heading2"/>
      </w:pPr>
      <w:r>
        <w:t>TS 38.101-1 fix</w:t>
      </w:r>
    </w:p>
    <w:p w14:paraId="682C7BDC" w14:textId="7CA6FCC9" w:rsidR="00E60C7A" w:rsidRPr="00E60C7A" w:rsidRDefault="00E60C7A" w:rsidP="00E60C7A">
      <w:pPr>
        <w:rPr>
          <w:lang w:val="en-GB"/>
        </w:rPr>
      </w:pPr>
      <w:r>
        <w:rPr>
          <w:lang w:val="en-GB"/>
        </w:rPr>
        <w:t>The big CR submitted (</w:t>
      </w:r>
      <w:r w:rsidR="00FE6150">
        <w:rPr>
          <w:lang w:val="en-GB"/>
        </w:rPr>
        <w:fldChar w:fldCharType="begin"/>
      </w:r>
      <w:r w:rsidR="00FE6150">
        <w:rPr>
          <w:lang w:val="en-GB"/>
        </w:rPr>
        <w:instrText xml:space="preserve"> REF _Ref61447362 \r \h </w:instrText>
      </w:r>
      <w:r w:rsidR="00FE6150">
        <w:rPr>
          <w:lang w:val="en-GB"/>
        </w:rPr>
      </w:r>
      <w:r w:rsidR="00FE6150">
        <w:rPr>
          <w:lang w:val="en-GB"/>
        </w:rPr>
        <w:fldChar w:fldCharType="separate"/>
      </w:r>
      <w:r w:rsidR="00FE6150">
        <w:rPr>
          <w:lang w:val="en-GB"/>
        </w:rPr>
        <w:t>[2]</w:t>
      </w:r>
      <w:r w:rsidR="00FE6150">
        <w:rPr>
          <w:lang w:val="en-GB"/>
        </w:rPr>
        <w:fldChar w:fldCharType="end"/>
      </w:r>
      <w:r>
        <w:rPr>
          <w:lang w:val="en-GB"/>
        </w:rPr>
        <w:t>) in this meeting is fixing a mistake from previous big CR where band n40 was stated as supporting 70MHz CBW, while it shall be ban</w:t>
      </w:r>
      <w:r w:rsidR="00970414">
        <w:rPr>
          <w:lang w:val="en-GB"/>
        </w:rPr>
        <w:t>d</w:t>
      </w:r>
      <w:r>
        <w:rPr>
          <w:lang w:val="en-GB"/>
        </w:rPr>
        <w:t xml:space="preserve"> n41. </w:t>
      </w:r>
      <w:r w:rsidR="00FE6150">
        <w:rPr>
          <w:lang w:val="en-GB"/>
        </w:rPr>
        <w:t>It would be revised if any draft CR is endorsed during this meeting.</w:t>
      </w:r>
    </w:p>
    <w:p w14:paraId="23EE12EC" w14:textId="2113B9E8" w:rsidR="00260152" w:rsidRDefault="00E60C7A" w:rsidP="00260152">
      <w:pPr>
        <w:pStyle w:val="Heading2"/>
      </w:pPr>
      <w:r>
        <w:t>MSD verification for CA</w:t>
      </w:r>
    </w:p>
    <w:p w14:paraId="0CCFC3D7" w14:textId="2F5BAB0A" w:rsidR="00E60C7A" w:rsidRDefault="00E24172" w:rsidP="00E60C7A">
      <w:pPr>
        <w:rPr>
          <w:lang w:val="en-GB"/>
        </w:rPr>
      </w:pPr>
      <w:r>
        <w:rPr>
          <w:lang w:val="en-GB"/>
        </w:rPr>
        <w:t>A Way Forward relative to new BCSs (</w:t>
      </w:r>
      <w:r w:rsidR="00FE6150">
        <w:rPr>
          <w:lang w:val="en-GB"/>
        </w:rPr>
        <w:fldChar w:fldCharType="begin"/>
      </w:r>
      <w:r w:rsidR="00FE6150">
        <w:rPr>
          <w:lang w:val="en-GB"/>
        </w:rPr>
        <w:instrText xml:space="preserve"> REF _Ref61447372 \r \h </w:instrText>
      </w:r>
      <w:r w:rsidR="00FE6150">
        <w:rPr>
          <w:lang w:val="en-GB"/>
        </w:rPr>
      </w:r>
      <w:r w:rsidR="00FE6150">
        <w:rPr>
          <w:lang w:val="en-GB"/>
        </w:rPr>
        <w:fldChar w:fldCharType="separate"/>
      </w:r>
      <w:r w:rsidR="00FE6150">
        <w:rPr>
          <w:lang w:val="en-GB"/>
        </w:rPr>
        <w:t>[3]</w:t>
      </w:r>
      <w:r w:rsidR="00FE6150">
        <w:rPr>
          <w:lang w:val="en-GB"/>
        </w:rPr>
        <w:fldChar w:fldCharType="end"/>
      </w:r>
      <w:r>
        <w:rPr>
          <w:lang w:val="en-GB"/>
        </w:rPr>
        <w:t>) has been approved in last RAN4#97-e meeting. The “BCS4 proposal” slide was mentioning following proposal:</w:t>
      </w:r>
    </w:p>
    <w:p w14:paraId="4F220615" w14:textId="57E99B54" w:rsidR="00DC5F03" w:rsidRPr="00DC5F03" w:rsidRDefault="00D16462" w:rsidP="00DC5F03">
      <w:pPr>
        <w:numPr>
          <w:ilvl w:val="0"/>
          <w:numId w:val="37"/>
        </w:numPr>
        <w:rPr>
          <w:i/>
          <w:iCs/>
        </w:rPr>
      </w:pPr>
      <w:r w:rsidRPr="00FE6150">
        <w:rPr>
          <w:i/>
          <w:iCs/>
          <w:lang w:val="en-US"/>
        </w:rPr>
        <w:t>Proposal 5: When new channel BWs are added to a band, the proponent needs to identify all band combinations (with up to 3 bands) with that band and ensure MSD is analyzed for each case.  Update the detailed process in the “Adding channel bandwidth support to existing NR bands” to include the necessary steps.</w:t>
      </w:r>
    </w:p>
    <w:p w14:paraId="17CF10C9" w14:textId="1C259E2D" w:rsidR="00A86314" w:rsidRPr="00DC5F03" w:rsidRDefault="00A86314" w:rsidP="00A86314">
      <w:pPr>
        <w:rPr>
          <w:color w:val="FF0000"/>
        </w:rPr>
      </w:pPr>
      <w:r w:rsidRPr="00DC5F03">
        <w:rPr>
          <w:color w:val="FF0000"/>
          <w:lang w:val="en-US"/>
        </w:rPr>
        <w:t xml:space="preserve">Companies are so </w:t>
      </w:r>
      <w:r w:rsidRPr="00DC5F03">
        <w:rPr>
          <w:color w:val="FF0000"/>
          <w:u w:val="single"/>
          <w:lang w:val="en-US"/>
        </w:rPr>
        <w:t>strongly</w:t>
      </w:r>
      <w:r w:rsidRPr="00DC5F03">
        <w:rPr>
          <w:color w:val="FF0000"/>
          <w:lang w:val="en-US"/>
        </w:rPr>
        <w:t xml:space="preserve"> encouraged to follow up the discussions in the new BCS4 thread (</w:t>
      </w:r>
      <w:r w:rsidRPr="00DC5F03">
        <w:rPr>
          <w:rFonts w:eastAsia="SimSun"/>
          <w:color w:val="FF0000"/>
          <w:sz w:val="21"/>
          <w:szCs w:val="21"/>
          <w:lang w:val="en-GB"/>
        </w:rPr>
        <w:t>NR_BCS4 WI</w:t>
      </w:r>
      <w:r w:rsidRPr="00DC5F03">
        <w:rPr>
          <w:color w:val="FF0000"/>
          <w:lang w:val="en-US"/>
        </w:rPr>
        <w:t>). Some decision might be taken that would impact the objective and way of working when adding new channel BW.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1D1D664C" w:rsidR="0021007D" w:rsidRDefault="00E60C7A" w:rsidP="00744830">
      <w:pPr>
        <w:spacing w:after="120"/>
        <w:jc w:val="both"/>
        <w:rPr>
          <w:lang w:val="en-US"/>
        </w:rPr>
      </w:pPr>
      <w:r>
        <w:rPr>
          <w:lang w:val="en-US"/>
        </w:rPr>
        <w:t>This contribution discussed general topics in the scope of the basket WI on adding channel bandwidth support to existing NR bands.</w:t>
      </w:r>
      <w:r w:rsidR="00970414">
        <w:rPr>
          <w:lang w:val="en-US"/>
        </w:rPr>
        <w:t xml:space="preserve">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00F1906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r w:rsidRPr="00EF528C">
        <w:rPr>
          <w:lang w:val="en-US"/>
        </w:rPr>
        <w:t>RP-20</w:t>
      </w:r>
      <w:r w:rsidR="00D91D4C">
        <w:rPr>
          <w:lang w:val="en-US"/>
        </w:rPr>
        <w:t>2277</w:t>
      </w:r>
      <w:r w:rsidRPr="00EF528C">
        <w:rPr>
          <w:lang w:val="en-US"/>
        </w:rPr>
        <w:t>,</w:t>
      </w:r>
      <w:bookmarkEnd w:id="2"/>
      <w:bookmarkEnd w:id="3"/>
      <w:r w:rsidR="00D91D4C" w:rsidRPr="00D91D4C">
        <w:rPr>
          <w:rFonts w:eastAsia="Batang"/>
          <w:b/>
          <w:lang w:eastAsia="zh-CN"/>
        </w:rPr>
        <w:t xml:space="preserve"> </w:t>
      </w:r>
      <w:r w:rsidR="00D91D4C" w:rsidRPr="00D91D4C">
        <w:rPr>
          <w:lang w:val="en-US"/>
        </w:rPr>
        <w:t>Revised Basket WID on adding channel bandwidth support to existing NR bands, Ericsson</w:t>
      </w:r>
    </w:p>
    <w:p w14:paraId="5E3FAEF4" w14:textId="1269E200" w:rsidR="00E60C7A" w:rsidRDefault="00E60C7A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61447362"/>
      <w:r>
        <w:rPr>
          <w:lang w:val="en-US"/>
        </w:rPr>
        <w:t>R</w:t>
      </w:r>
      <w:r w:rsidRPr="00E60C7A">
        <w:rPr>
          <w:highlight w:val="yellow"/>
          <w:lang w:val="en-US"/>
        </w:rPr>
        <w:t>4-21xxxx,</w:t>
      </w:r>
      <w:r>
        <w:rPr>
          <w:lang w:val="en-US"/>
        </w:rPr>
        <w:t xml:space="preserve"> </w:t>
      </w:r>
      <w:r w:rsidR="00BA60E0">
        <w:t xml:space="preserve">Big </w:t>
      </w:r>
      <w:r w:rsidR="009B3273">
        <w:fldChar w:fldCharType="begin"/>
      </w:r>
      <w:r w:rsidR="009B3273">
        <w:instrText xml:space="preserve"> DOCPROPERTY  CrTitle  \* MERGEFORMAT </w:instrText>
      </w:r>
      <w:r w:rsidR="009B3273">
        <w:fldChar w:fldCharType="separate"/>
      </w:r>
      <w:r w:rsidR="00BA60E0">
        <w:t>CR to 38.101-1 - Additional Channel BW</w:t>
      </w:r>
      <w:r w:rsidR="009B3273">
        <w:fldChar w:fldCharType="end"/>
      </w:r>
      <w:r w:rsidR="00BA60E0">
        <w:t>, Ericsson</w:t>
      </w:r>
      <w:bookmarkEnd w:id="4"/>
    </w:p>
    <w:p w14:paraId="3D397F2A" w14:textId="22342926" w:rsidR="001310EB" w:rsidRPr="00D91D4C" w:rsidRDefault="001310EB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61447372"/>
      <w:r>
        <w:rPr>
          <w:lang w:val="en-US"/>
        </w:rPr>
        <w:t>R4-201</w:t>
      </w:r>
      <w:r w:rsidR="00E24172">
        <w:rPr>
          <w:lang w:val="en-US"/>
        </w:rPr>
        <w:t>7843</w:t>
      </w:r>
      <w:r>
        <w:rPr>
          <w:lang w:val="en-US"/>
        </w:rPr>
        <w:t xml:space="preserve">, </w:t>
      </w:r>
      <w:r w:rsidRPr="001310EB">
        <w:rPr>
          <w:lang w:val="en-US"/>
        </w:rPr>
        <w:t>WF on alternative to creating new BCSs</w:t>
      </w:r>
      <w:r>
        <w:rPr>
          <w:lang w:val="en-US"/>
        </w:rPr>
        <w:t xml:space="preserve">, </w:t>
      </w:r>
      <w:r w:rsidRPr="001310EB">
        <w:rPr>
          <w:lang w:val="en-US"/>
        </w:rPr>
        <w:t>T-Mobile USA, Deutsche Telekom, AT&amp;T, Telus, Bell Mobility, Telstra, Telecom Italia, Vodaphone, Rogers, KDDI, Verizon, Ericsson, Nokia, Nokia Shanghai Bell</w:t>
      </w:r>
      <w:bookmarkEnd w:id="5"/>
    </w:p>
    <w:sectPr w:rsidR="001310EB" w:rsidRPr="00D91D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214B6" w14:textId="77777777" w:rsidR="009B3273" w:rsidRDefault="009B3273">
      <w:r>
        <w:separator/>
      </w:r>
    </w:p>
  </w:endnote>
  <w:endnote w:type="continuationSeparator" w:id="0">
    <w:p w14:paraId="2986D8C4" w14:textId="77777777" w:rsidR="009B3273" w:rsidRDefault="009B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E4AA6" w14:textId="77777777" w:rsidR="009B3273" w:rsidRDefault="009B3273">
      <w:r>
        <w:separator/>
      </w:r>
    </w:p>
  </w:footnote>
  <w:footnote w:type="continuationSeparator" w:id="0">
    <w:p w14:paraId="0C3FEF23" w14:textId="77777777" w:rsidR="009B3273" w:rsidRDefault="009B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A4C47"/>
    <w:multiLevelType w:val="hybridMultilevel"/>
    <w:tmpl w:val="EA321476"/>
    <w:lvl w:ilvl="0" w:tplc="5F00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84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A4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3A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B8E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29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341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C2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9C9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0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2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3"/>
  </w:num>
  <w:num w:numId="2">
    <w:abstractNumId w:val="12"/>
  </w:num>
  <w:num w:numId="3">
    <w:abstractNumId w:val="30"/>
  </w:num>
  <w:num w:numId="4">
    <w:abstractNumId w:val="4"/>
  </w:num>
  <w:num w:numId="5">
    <w:abstractNumId w:val="21"/>
  </w:num>
  <w:num w:numId="6">
    <w:abstractNumId w:val="16"/>
  </w:num>
  <w:num w:numId="7">
    <w:abstractNumId w:val="14"/>
  </w:num>
  <w:num w:numId="8">
    <w:abstractNumId w:val="22"/>
  </w:num>
  <w:num w:numId="9">
    <w:abstractNumId w:val="33"/>
  </w:num>
  <w:num w:numId="10">
    <w:abstractNumId w:val="27"/>
  </w:num>
  <w:num w:numId="11">
    <w:abstractNumId w:val="26"/>
  </w:num>
  <w:num w:numId="12">
    <w:abstractNumId w:val="15"/>
  </w:num>
  <w:num w:numId="13">
    <w:abstractNumId w:val="28"/>
  </w:num>
  <w:num w:numId="14">
    <w:abstractNumId w:val="3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3"/>
  </w:num>
  <w:num w:numId="20">
    <w:abstractNumId w:val="6"/>
  </w:num>
  <w:num w:numId="21">
    <w:abstractNumId w:val="19"/>
  </w:num>
  <w:num w:numId="22">
    <w:abstractNumId w:val="14"/>
  </w:num>
  <w:num w:numId="23">
    <w:abstractNumId w:val="7"/>
  </w:num>
  <w:num w:numId="24">
    <w:abstractNumId w:val="9"/>
  </w:num>
  <w:num w:numId="25">
    <w:abstractNumId w:val="10"/>
  </w:num>
  <w:num w:numId="26">
    <w:abstractNumId w:val="24"/>
  </w:num>
  <w:num w:numId="27">
    <w:abstractNumId w:val="8"/>
  </w:num>
  <w:num w:numId="28">
    <w:abstractNumId w:val="11"/>
  </w:num>
  <w:num w:numId="29">
    <w:abstractNumId w:val="17"/>
  </w:num>
  <w:num w:numId="30">
    <w:abstractNumId w:val="2"/>
  </w:num>
  <w:num w:numId="31">
    <w:abstractNumId w:val="18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9"/>
  </w:num>
  <w:num w:numId="34">
    <w:abstractNumId w:val="25"/>
  </w:num>
  <w:num w:numId="35">
    <w:abstractNumId w:val="20"/>
  </w:num>
  <w:num w:numId="36">
    <w:abstractNumId w:val="3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1630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2A4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0EB"/>
    <w:rsid w:val="00131FE6"/>
    <w:rsid w:val="00132A39"/>
    <w:rsid w:val="001332B5"/>
    <w:rsid w:val="00133B5A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3DB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D3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57DA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66D7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CE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14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7A7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73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7F0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39EF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314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6FB9"/>
    <w:rsid w:val="00B270E5"/>
    <w:rsid w:val="00B279CA"/>
    <w:rsid w:val="00B31E9D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0E0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0F31"/>
    <w:rsid w:val="00C5164B"/>
    <w:rsid w:val="00C51824"/>
    <w:rsid w:val="00C5182B"/>
    <w:rsid w:val="00C51B34"/>
    <w:rsid w:val="00C51CE0"/>
    <w:rsid w:val="00C540D7"/>
    <w:rsid w:val="00C546A8"/>
    <w:rsid w:val="00C54DA0"/>
    <w:rsid w:val="00C54DB3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462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5F03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BC9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842"/>
    <w:rsid w:val="00E21ADA"/>
    <w:rsid w:val="00E21CA0"/>
    <w:rsid w:val="00E235B9"/>
    <w:rsid w:val="00E23B5C"/>
    <w:rsid w:val="00E23E82"/>
    <w:rsid w:val="00E2417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30A"/>
    <w:rsid w:val="00E54E03"/>
    <w:rsid w:val="00E550D7"/>
    <w:rsid w:val="00E559A1"/>
    <w:rsid w:val="00E56318"/>
    <w:rsid w:val="00E564D3"/>
    <w:rsid w:val="00E56A7C"/>
    <w:rsid w:val="00E577F9"/>
    <w:rsid w:val="00E57964"/>
    <w:rsid w:val="00E60C7A"/>
    <w:rsid w:val="00E63258"/>
    <w:rsid w:val="00E63BED"/>
    <w:rsid w:val="00E64966"/>
    <w:rsid w:val="00E65329"/>
    <w:rsid w:val="00E66B54"/>
    <w:rsid w:val="00E672DB"/>
    <w:rsid w:val="00E71A1A"/>
    <w:rsid w:val="00E7208B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D22"/>
    <w:rsid w:val="00E8373D"/>
    <w:rsid w:val="00E83F92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735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3E19"/>
    <w:rsid w:val="00F840D3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150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69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F92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3F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F9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6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D15C6-A8A8-4C01-88DC-F758EDF6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2021</TotalTime>
  <Pages>1</Pages>
  <Words>308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104</cp:revision>
  <cp:lastPrinted>2001-04-23T09:30:00Z</cp:lastPrinted>
  <dcterms:created xsi:type="dcterms:W3CDTF">2020-07-22T11:41:00Z</dcterms:created>
  <dcterms:modified xsi:type="dcterms:W3CDTF">2021-01-15T16:32:00Z</dcterms:modified>
</cp:coreProperties>
</file>